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346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2"/>
        <w:gridCol w:w="2734"/>
        <w:gridCol w:w="376"/>
      </w:tblGrid>
      <w:tr w:rsidR="0040288F" w:rsidRPr="0040288F" w:rsidTr="0040288F">
        <w:trPr>
          <w:gridAfter w:val="1"/>
          <w:wAfter w:w="376" w:type="dxa"/>
          <w:trHeight w:val="276"/>
        </w:trPr>
        <w:tc>
          <w:tcPr>
            <w:tcW w:w="982" w:type="dxa"/>
          </w:tcPr>
          <w:p w:rsidR="0040288F" w:rsidRP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34" w:type="dxa"/>
          </w:tcPr>
          <w:p w:rsidR="0040288F" w:rsidRP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288F" w:rsidRPr="0040288F" w:rsidTr="0040288F">
        <w:trPr>
          <w:gridAfter w:val="1"/>
          <w:wAfter w:w="376" w:type="dxa"/>
          <w:trHeight w:val="689"/>
        </w:trPr>
        <w:tc>
          <w:tcPr>
            <w:tcW w:w="3716" w:type="dxa"/>
            <w:gridSpan w:val="2"/>
            <w:hideMark/>
          </w:tcPr>
          <w:p w:rsidR="0040288F" w:rsidRP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0288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«УТВЕЖДАЮ»</w:t>
            </w:r>
          </w:p>
        </w:tc>
      </w:tr>
      <w:tr w:rsidR="0040288F" w:rsidRPr="0040288F" w:rsidTr="0040288F">
        <w:trPr>
          <w:gridAfter w:val="1"/>
          <w:wAfter w:w="376" w:type="dxa"/>
          <w:trHeight w:val="648"/>
        </w:trPr>
        <w:tc>
          <w:tcPr>
            <w:tcW w:w="3716" w:type="dxa"/>
            <w:gridSpan w:val="2"/>
            <w:hideMark/>
          </w:tcPr>
          <w:p w:rsidR="0040288F" w:rsidRP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Председатель </w:t>
            </w:r>
            <w:r w:rsidRPr="0040288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Совета СРО С «ОИЗР»</w:t>
            </w:r>
          </w:p>
        </w:tc>
      </w:tr>
      <w:tr w:rsidR="0040288F" w:rsidRPr="0040288F" w:rsidTr="0040288F">
        <w:trPr>
          <w:trHeight w:val="756"/>
        </w:trPr>
        <w:tc>
          <w:tcPr>
            <w:tcW w:w="4092" w:type="dxa"/>
            <w:gridSpan w:val="3"/>
            <w:hideMark/>
          </w:tcPr>
          <w:p w:rsidR="0040288F" w:rsidRP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0288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__________________ А.Е. Виноградова</w:t>
            </w:r>
          </w:p>
        </w:tc>
      </w:tr>
      <w:tr w:rsidR="0040288F" w:rsidRPr="0040288F" w:rsidTr="0040288F">
        <w:trPr>
          <w:gridAfter w:val="1"/>
          <w:wAfter w:w="376" w:type="dxa"/>
          <w:trHeight w:val="276"/>
        </w:trPr>
        <w:tc>
          <w:tcPr>
            <w:tcW w:w="3716" w:type="dxa"/>
            <w:gridSpan w:val="2"/>
            <w:hideMark/>
          </w:tcPr>
          <w:p w:rsidR="0040288F" w:rsidRP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23 декабря</w:t>
            </w:r>
            <w:r w:rsidRPr="0040288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 2022г. </w:t>
            </w:r>
          </w:p>
        </w:tc>
      </w:tr>
      <w:tr w:rsidR="0040288F" w:rsidRPr="0040288F" w:rsidTr="0040288F">
        <w:trPr>
          <w:gridAfter w:val="1"/>
          <w:wAfter w:w="376" w:type="dxa"/>
          <w:trHeight w:val="276"/>
        </w:trPr>
        <w:tc>
          <w:tcPr>
            <w:tcW w:w="982" w:type="dxa"/>
          </w:tcPr>
          <w:p w:rsidR="0040288F" w:rsidRP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34" w:type="dxa"/>
          </w:tcPr>
          <w:p w:rsidR="0040288F" w:rsidRP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288F" w:rsidRPr="0040288F" w:rsidTr="0040288F">
        <w:trPr>
          <w:gridAfter w:val="1"/>
          <w:wAfter w:w="376" w:type="dxa"/>
          <w:trHeight w:val="276"/>
        </w:trPr>
        <w:tc>
          <w:tcPr>
            <w:tcW w:w="982" w:type="dxa"/>
          </w:tcPr>
          <w:p w:rsidR="0040288F" w:rsidRP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34" w:type="dxa"/>
          </w:tcPr>
          <w:p w:rsid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0288F" w:rsidRPr="0040288F" w:rsidRDefault="0040288F" w:rsidP="0040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04B14" w:rsidRDefault="00D04B14"/>
    <w:p w:rsidR="0040288F" w:rsidRDefault="0040288F"/>
    <w:p w:rsidR="0040288F" w:rsidRDefault="0040288F"/>
    <w:p w:rsidR="0040288F" w:rsidRDefault="0040288F"/>
    <w:p w:rsidR="0040288F" w:rsidRDefault="0040288F"/>
    <w:p w:rsidR="0040288F" w:rsidRDefault="0040288F"/>
    <w:p w:rsidR="0040288F" w:rsidRDefault="0040288F" w:rsidP="0040288F">
      <w:pPr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40288F" w:rsidRPr="0040288F" w:rsidRDefault="0040288F" w:rsidP="0040288F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40288F">
        <w:rPr>
          <w:rFonts w:ascii="Times New Roman" w:hAnsi="Times New Roman" w:cs="Times New Roman"/>
          <w:b/>
          <w:sz w:val="24"/>
          <w:szCs w:val="24"/>
        </w:rPr>
        <w:t xml:space="preserve">План график планового </w:t>
      </w:r>
      <w:proofErr w:type="gramStart"/>
      <w:r w:rsidRPr="0040288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0288F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СРО С «ОИЗР» на 2023 год</w:t>
      </w:r>
    </w:p>
    <w:tbl>
      <w:tblPr>
        <w:tblW w:w="16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1841"/>
        <w:gridCol w:w="3570"/>
        <w:gridCol w:w="1843"/>
        <w:gridCol w:w="2410"/>
        <w:gridCol w:w="992"/>
        <w:gridCol w:w="992"/>
        <w:gridCol w:w="1329"/>
        <w:gridCol w:w="1040"/>
        <w:gridCol w:w="975"/>
        <w:gridCol w:w="1050"/>
      </w:tblGrid>
      <w:tr w:rsidR="0040288F" w:rsidRPr="0040288F" w:rsidTr="0040288F">
        <w:trPr>
          <w:trHeight w:val="3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регистрационный номер члена СРО и дата его регистрации в реестре членов СРО</w:t>
            </w:r>
          </w:p>
        </w:tc>
        <w:tc>
          <w:tcPr>
            <w:tcW w:w="7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юридического лица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ОДО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крайняя дата проверки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обычные виды работ 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особо опасные виды работ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квартал/ месяц контроля</w:t>
            </w:r>
          </w:p>
        </w:tc>
      </w:tr>
      <w:tr w:rsidR="0040288F" w:rsidRPr="0040288F" w:rsidTr="0040288F">
        <w:trPr>
          <w:trHeight w:val="139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и (в случае, если имеется) сокращенное наименование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местонахождения юридического лица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200 от 27.04.2018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ТюменьСвязь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Александр Леонидович,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64 от 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Техногазсервис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Дрожжин Сергей Васильевич,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109 от  04.02.2010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"Нью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Граунд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Пермский край,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 Юрий Германович,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186 от 12.01.2018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"Научно-производственная компания "Прогноз-Гео", ООО "НПК "Прогноз-Гео"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 Александр Евгеньевич,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188 от 25.01.2018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 Анатолий Николаевич,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192 от 08.02.2018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"СЕРВИСПРОЕКТНЕФТЕГАЗ", ООО "СПНГ"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 Владислав Васильевич,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10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195 от 28.02.2018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"АСП Вертикаль"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625048, г. Тюмень, ул. 50 Лет ВЛКСМ, д. 19, кв.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Артем Игоревич,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201 от 16.04.2018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ТаисС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ЯНАО, г. Салехард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 Сергей Вячеславович, 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219 от 25.02.2020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"Независимый технический контроль в строительстве", ООО "НТКС"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Челябинск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Травкин Алексей Николаевич (директор)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1-И от 28.12.2009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Паньков Юрий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Ишим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5,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"ВИКНА"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Александр Михайлович,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12,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предприятие по инженерно-строительным изысканиям "Гео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"Гео 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Белимов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Владимирович,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157 от 27.06.2013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"Геосфера"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Омская обл.,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 Максим Валерьевич,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199 от 09.04.2018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"Сибирско-Уральский энергетический сервис", ООО "СУЭС"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Худяков Александр Викторович,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193 от 15.02.2018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"Краевая Геология", 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КрайГео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Нагин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Леонид Николаевич,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65 от 28.12.2009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ТехноСтройПроект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Прокопьев Сергей Михайлович,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127 от  13.05.2010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г. Тобольска "Архитектура и градостроительство". МАУ г. Тобольска "АГ".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обольск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Квашнин Павел Евгеньевич,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173 от 23.05.2017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"Институт Территориального Планирования "Град", ООО "ИТП "Град"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Омск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Бальцер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Сергеевич,  генеральный директор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187 от 25.01.2018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Безлепкин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Омск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МКУ "Управление градостроительного планирования", МКУ "УГП"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Павлюченко Артем Геннадьевич,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143 от  08.09.2011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"Тюменский индустриальный университет", ФГБОУ ВО "ТИУ"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Вероника Васильевна, 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204 от 19.07.2018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ИнжГеоКом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ХМАО-Югра, г. Сургут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Адельгареев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Кабирович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104 от  04.02.2010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"Управление капитального строительства г. Нижневартовска", МКУ "УКС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Владимир Михайлович,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53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Проектно-производственная фирма "Макет", ООО ППФ "Макет"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Кулешов Олег Михайлович,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124 от 08.04.2010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"Спектр Плюс"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Пащенко Григорий Николаевич,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"Изыскатель-МТ"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Сурков Александр Васильевич,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56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"Сибирская Инженерно-изыскательная Компания", 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СибИКом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Котович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Васильевич,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159 от 27.02.2014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"Югорский Проектный Институт", ООО "ЮПИ"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Абуталипов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Ришат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Рамилевич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12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234 от 01.06.2022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"Трест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Запсибгидрострой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"Трест ЗСГС"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628403, РФ ХМАО-Югра, г. Сургут, ул. Университетская,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Коломиец Андрей Владимирович (генеральный директор)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101 от 04.02.2010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"Прогноз"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Анна Евгеньевна,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172 от 19.01.2017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"Северная Строительная Компания", ООО "ССК"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ЯНАО, г. Салехард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Чирвонов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Викторович,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 от 28.12.2009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ГеоАналитик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Белозеров Алексей Александрович,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220 от 16.04.2020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СтройПроект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ХМАО-Югра, г. Ханты-Мансийск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Дмитрий Геннадьевич (директор)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52 от 28.12.2009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Проектно-изыскательское бюро "ГИДРОПРОЕКТ", ООО ПИБ "ГИДРОПРОЕКТ"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ургут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Бичкаускас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Арунас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Йонович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54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"Проектный институт "Спектр", ООО "ПИ "Спектр"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Алексей Сергеевич,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87 от 28.12.2009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"Модуль-Д"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ХМАО–Югра  г.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Докучаев Николай Павлович,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202 от 27.04.2018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Тават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Омск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Алексей Леонидович,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"БАЗИЛИК"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Лашаков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Дмитриевич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211 от 01.04.2019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"Мастерская архитектора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Табанакова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Табанаков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Владимирович,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212 от 02.04.2019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Проектстройсервис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ЯНАО, г.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Лабытнанги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Варвянский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Анатольевич,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205 от 07.09.2018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ПурГеосервис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Фетисов Александр Алексеевич,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10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224 от 15.04.2021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Ремстройкомплект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ХМАО-Югра,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Сингапай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Мегела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Васильевич (генеральный директор)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 от 28.12.2009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"Земля"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Тюменский район,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инзили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Костанова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Георгиевна,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59 от 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"Спектр"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Кухарь Александр Владимирович,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196 от 05.03.2018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"Управляющая коммунальная компания", АО "УКК"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ЯНАО, г. Новый Уренгой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Годованец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Викторович,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"Меридиан"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Андрей Аркадьевич,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185 от 12.01.2018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"Развитие Оптимальных Стратегий Инвестирования в Проектировании", ООО "РИ-Проект"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Челябинск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 Максим Владимирович,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189 от 29.01.2018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"Производственная компания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СтройКомплект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ООО "ПК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СтройКомплект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Елисеев Тимофей Юрьевич,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191 от 01.02.2018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Промстройпроект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"НВПСП"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Нижневартовск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Геливанова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Петровна,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2-И от 13.05.2010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Антон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обольск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626150, г. Тобольск, микрорайон 8-й, д. 21, кв. 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70 от 28.12.2009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Тюменьдороргтехстрой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Газизова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Зульфия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Нагимулловна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62 от  28.12.2009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Стройгеопроект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Брагин Евгений Анатольевич,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164 от 27.08.2015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"Тюменская Центральная лаборатория", ООО "ТЦЛ"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Виталий Юрьевич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221 от 10.07.2020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Уренгойдорстрой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ЯНАО г. Новый Уренгой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Рысков Александр Александрович,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12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227 от 19.10.2021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научно-производственное объединение "Технологии нефти и газа", ООО НПО "Технологии нефти и газа"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Наталья Владимировна (генеральный директор)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48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"Новосибирский инженерный центр", 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Лавров Сергей Николаевич,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137 от 16.12.2010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НАО "Научно-производственный центр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СибГео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НАО "НПЦ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СибГео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 Александр Владимирович,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149 от 19.01.2012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"Югорская строительная компания", ООО "ЮСК"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Тамарадзе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Тариэль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Анварович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68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"Тюменский научно-исследовательский и проектный институт лесной и деревообрабатывающей промышленности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НИИПлесдрев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АО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НИИПлесдрев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Алексей Семенович,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73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фирма "Перспектива"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овосибирск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Покрышкин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Борисович,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134 от 18.11.2010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"Тюменский региональный геодезический центр", ООО "ТРГЦ"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 Сергей Николаевич,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145 от  13.10.2011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науки Федеральный исследовательский центр Тюменский научный центр Сибирского отделения Российской академии наук,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ТюмНЦ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Ренев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Петрович,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216 от 14.06.2019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ТюменьЭнергоПроект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"ТЭП"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Антропов Юрий Владимирович,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183 от 28.12.2017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"Городской институт проектирования домов", 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ГИПроДом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Бузников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Александрович,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175 от 27.10.2017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Агенство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развитию территории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Геоника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Геоника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Омск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Кожурков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Вадимович,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28 от 28.12.2009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"КАРЬЕР"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ХМАО-Югра,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 Виктор Сергеевич,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177 от 30.10.2017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"Специализированный застройщик "Меридиан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Констракшн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Гулаков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Вадимович,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288F" w:rsidRPr="0040288F" w:rsidTr="0040288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214 от 26.04.2019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ЗапСибЭнерго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Туканов Руслан Владимирович,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215 от 26.04.2019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СибАгроинтер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Ожгибесов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Александрович,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Сибгеокарта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"НПП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Сибгеокарта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 Михаил Сергеевич,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119 от 11.03.2010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"РАСТАМ-Экология"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РастамхановРуслан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Рифович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исполнительный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122 от  11.03.2010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"Мостострой-11"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ХМАО-Югра,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ургут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Руссу Николай Александрович,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184 от 28.12.2017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"Стадия 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Алексей Александрович,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206 от 17.10.2018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 Ямал контроль"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ЯНАО, г. Новый Уренгой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Бобров Денис Викторович,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86, 28.12.2009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"НЕДРА"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ЯНАО, 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оябрьск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Родичев Владимир Анатольевич,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146 от  15.11.2011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"Научно-производственное предприятие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Геобурсервис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ООО НПП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Геобурсервис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ХМАО-Югра, г. Нижневартовск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Динар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Шамилиевич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181 от 28.12.2017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АрхСтройПроект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холдинг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РусЭнерго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"АСП" холдинг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РусЭнерго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Челябинск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Деев Александр Сергеевич,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46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научно-исследовательский и проектный институт нефтяной промышленности", АО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НижневартовскНИПИнефть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Белозеров Виктор Владимирович,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78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"Проектно-изыскательский институт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Тюменьдорпроект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ОАО "ПИИ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Тюменьдорпроект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 Роман Николаевич,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155 от 11.10.2012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"Научно- исследовательский проектный институт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Нефтегазпроект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ООО "НИПИ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Нефтегазпроект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Тепляков Артем Александрович,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енеральный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209 от 10.12.2018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Специализированный застройщик "Завод железобетонных изделий-3", ООО СЗ "Завод ЖБИ-3"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Владимир Павлович,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182 от 28.12.2017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СтройГеодезия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Шиляев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Сергеевич,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217 от 11.11.2019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Колбин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Салехард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218 от 13.12.2019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СтройЭнергоРесурс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Челябинск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Рихтер Константин Александрович,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63 от 21.12.2009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Стройизыскания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Кортусов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Александрович, генеральный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170 от 10.11.2016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"Альянс </w:t>
            </w:r>
            <w:proofErr w:type="spellStart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ГеоКад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Бетехтин</w:t>
            </w:r>
            <w:proofErr w:type="spellEnd"/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Николаевич, директор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288F" w:rsidRPr="0040288F" w:rsidTr="0040288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136 от  30.11.2010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НПЦ "ГЕОНИК"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Ялуторовск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Колосов Николай Иванович,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право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88F" w:rsidRPr="0040288F" w:rsidRDefault="0040288F" w:rsidP="0040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права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8F" w:rsidRPr="0040288F" w:rsidRDefault="0040288F" w:rsidP="00402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40288F" w:rsidRDefault="0040288F"/>
    <w:p w:rsidR="0040288F" w:rsidRDefault="0040288F"/>
    <w:p w:rsidR="0040288F" w:rsidRPr="0040288F" w:rsidRDefault="0040288F" w:rsidP="0040288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0288F">
        <w:rPr>
          <w:rFonts w:ascii="Times New Roman" w:hAnsi="Times New Roman" w:cs="Times New Roman"/>
          <w:sz w:val="24"/>
          <w:szCs w:val="24"/>
        </w:rPr>
        <w:t xml:space="preserve">Генеральный директор СРО С «ОИЗР» </w:t>
      </w:r>
      <w:r w:rsidRPr="0040288F">
        <w:rPr>
          <w:rFonts w:ascii="Times New Roman" w:hAnsi="Times New Roman" w:cs="Times New Roman"/>
          <w:sz w:val="24"/>
          <w:szCs w:val="24"/>
        </w:rPr>
        <w:tab/>
      </w:r>
      <w:r w:rsidRPr="0040288F">
        <w:rPr>
          <w:rFonts w:ascii="Times New Roman" w:hAnsi="Times New Roman" w:cs="Times New Roman"/>
          <w:sz w:val="24"/>
          <w:szCs w:val="24"/>
        </w:rPr>
        <w:tab/>
      </w:r>
      <w:r w:rsidRPr="0040288F">
        <w:rPr>
          <w:rFonts w:ascii="Times New Roman" w:hAnsi="Times New Roman" w:cs="Times New Roman"/>
          <w:sz w:val="24"/>
          <w:szCs w:val="24"/>
        </w:rPr>
        <w:tab/>
      </w:r>
      <w:r w:rsidRPr="0040288F">
        <w:rPr>
          <w:rFonts w:ascii="Times New Roman" w:hAnsi="Times New Roman" w:cs="Times New Roman"/>
          <w:sz w:val="24"/>
          <w:szCs w:val="24"/>
        </w:rPr>
        <w:tab/>
      </w:r>
      <w:r w:rsidRPr="0040288F">
        <w:rPr>
          <w:rFonts w:ascii="Times New Roman" w:hAnsi="Times New Roman" w:cs="Times New Roman"/>
          <w:sz w:val="24"/>
          <w:szCs w:val="24"/>
        </w:rPr>
        <w:tab/>
      </w:r>
      <w:r w:rsidRPr="004028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288F">
        <w:rPr>
          <w:rFonts w:ascii="Times New Roman" w:hAnsi="Times New Roman" w:cs="Times New Roman"/>
          <w:sz w:val="24"/>
          <w:szCs w:val="24"/>
        </w:rPr>
        <w:t>Г.И. Дьяков</w:t>
      </w:r>
    </w:p>
    <w:p w:rsidR="0040288F" w:rsidRPr="0040288F" w:rsidRDefault="0040288F" w:rsidP="0040288F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40288F" w:rsidRPr="0040288F" w:rsidRDefault="0040288F" w:rsidP="0040288F">
      <w:pPr>
        <w:ind w:left="3540"/>
        <w:rPr>
          <w:rFonts w:ascii="Times New Roman" w:hAnsi="Times New Roman" w:cs="Times New Roman"/>
          <w:sz w:val="24"/>
          <w:szCs w:val="24"/>
        </w:rPr>
      </w:pPr>
      <w:r w:rsidRPr="0040288F">
        <w:rPr>
          <w:rFonts w:ascii="Times New Roman" w:hAnsi="Times New Roman" w:cs="Times New Roman"/>
          <w:sz w:val="24"/>
          <w:szCs w:val="24"/>
        </w:rPr>
        <w:t xml:space="preserve">Председатель контрольной комиссии СРО С «ОИЗР» </w:t>
      </w:r>
      <w:r w:rsidRPr="0040288F">
        <w:rPr>
          <w:rFonts w:ascii="Times New Roman" w:hAnsi="Times New Roman" w:cs="Times New Roman"/>
          <w:sz w:val="24"/>
          <w:szCs w:val="24"/>
        </w:rPr>
        <w:tab/>
      </w:r>
      <w:r w:rsidRPr="0040288F">
        <w:rPr>
          <w:rFonts w:ascii="Times New Roman" w:hAnsi="Times New Roman" w:cs="Times New Roman"/>
          <w:sz w:val="24"/>
          <w:szCs w:val="24"/>
        </w:rPr>
        <w:tab/>
      </w:r>
      <w:r w:rsidRPr="0040288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028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288F">
        <w:rPr>
          <w:rFonts w:ascii="Times New Roman" w:hAnsi="Times New Roman" w:cs="Times New Roman"/>
          <w:sz w:val="24"/>
          <w:szCs w:val="24"/>
        </w:rPr>
        <w:t>С.В. Данилова</w:t>
      </w:r>
    </w:p>
    <w:sectPr w:rsidR="0040288F" w:rsidRPr="0040288F" w:rsidSect="0040288F">
      <w:pgSz w:w="16838" w:h="11906" w:orient="landscape" w:code="9"/>
      <w:pgMar w:top="238" w:right="244" w:bottom="244" w:left="23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8F"/>
    <w:rsid w:val="0040288F"/>
    <w:rsid w:val="00BF11F9"/>
    <w:rsid w:val="00D0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8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288F"/>
    <w:rPr>
      <w:color w:val="800080"/>
      <w:u w:val="single"/>
    </w:rPr>
  </w:style>
  <w:style w:type="paragraph" w:customStyle="1" w:styleId="xl65">
    <w:name w:val="xl65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028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028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8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288F"/>
    <w:rPr>
      <w:color w:val="800080"/>
      <w:u w:val="single"/>
    </w:rPr>
  </w:style>
  <w:style w:type="paragraph" w:customStyle="1" w:styleId="xl65">
    <w:name w:val="xl65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028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028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0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2250</Words>
  <Characters>12826</Characters>
  <Application>Microsoft Office Word</Application>
  <DocSecurity>0</DocSecurity>
  <Lines>106</Lines>
  <Paragraphs>30</Paragraphs>
  <ScaleCrop>false</ScaleCrop>
  <Company/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2022-12-26T05:55:00Z</dcterms:created>
  <dcterms:modified xsi:type="dcterms:W3CDTF">2022-12-26T06:05:00Z</dcterms:modified>
</cp:coreProperties>
</file>